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3E0EB" w14:textId="77777777" w:rsidR="001D43C2" w:rsidRPr="001D43C2" w:rsidRDefault="001D43C2" w:rsidP="001D43C2">
      <w:pPr>
        <w:autoSpaceDE w:val="0"/>
        <w:autoSpaceDN w:val="0"/>
        <w:adjustRightInd w:val="0"/>
        <w:rPr>
          <w:rFonts w:cstheme="minorHAnsi"/>
          <w:color w:val="000000"/>
          <w:kern w:val="0"/>
          <w:sz w:val="22"/>
          <w:szCs w:val="22"/>
          <w:lang w:val="de-DE"/>
        </w:rPr>
      </w:pPr>
      <w:r w:rsidRPr="001D43C2">
        <w:rPr>
          <w:rFonts w:cstheme="minorHAnsi"/>
          <w:color w:val="000000"/>
          <w:kern w:val="0"/>
          <w:sz w:val="22"/>
          <w:szCs w:val="22"/>
          <w:lang w:val="de-DE"/>
        </w:rPr>
        <w:t xml:space="preserve">Verein Wohnliches Walenstadt, Präsident Bruno Bosshart, Ziegelhüttenweg 4, 8892 </w:t>
      </w:r>
      <w:proofErr w:type="spellStart"/>
      <w:r w:rsidRPr="001D43C2">
        <w:rPr>
          <w:rFonts w:cstheme="minorHAnsi"/>
          <w:color w:val="000000"/>
          <w:kern w:val="0"/>
          <w:sz w:val="22"/>
          <w:szCs w:val="22"/>
          <w:lang w:val="de-DE"/>
        </w:rPr>
        <w:t>Berschis</w:t>
      </w:r>
      <w:proofErr w:type="spellEnd"/>
      <w:r w:rsidRPr="001D43C2">
        <w:rPr>
          <w:rFonts w:cstheme="minorHAnsi"/>
          <w:color w:val="000000"/>
          <w:kern w:val="0"/>
          <w:sz w:val="22"/>
          <w:szCs w:val="22"/>
          <w:lang w:val="de-DE"/>
        </w:rPr>
        <w:t xml:space="preserve">, </w:t>
      </w:r>
    </w:p>
    <w:p w14:paraId="4968733C" w14:textId="77777777" w:rsidR="001D43C2" w:rsidRPr="001D43C2" w:rsidRDefault="001D43C2" w:rsidP="001D43C2">
      <w:pPr>
        <w:autoSpaceDE w:val="0"/>
        <w:autoSpaceDN w:val="0"/>
        <w:adjustRightInd w:val="0"/>
        <w:rPr>
          <w:rFonts w:cstheme="minorHAnsi"/>
          <w:color w:val="000000"/>
          <w:kern w:val="0"/>
          <w:sz w:val="22"/>
          <w:szCs w:val="22"/>
          <w:lang w:val="de-DE"/>
        </w:rPr>
      </w:pPr>
      <w:proofErr w:type="spellStart"/>
      <w:r w:rsidRPr="001D43C2">
        <w:rPr>
          <w:rFonts w:cstheme="minorHAnsi"/>
          <w:color w:val="000000"/>
          <w:kern w:val="0"/>
          <w:sz w:val="22"/>
          <w:szCs w:val="22"/>
          <w:lang w:val="de-DE"/>
        </w:rPr>
        <w:t>e-Mail</w:t>
      </w:r>
      <w:proofErr w:type="spellEnd"/>
      <w:r w:rsidRPr="001D43C2">
        <w:rPr>
          <w:rFonts w:cstheme="minorHAnsi"/>
          <w:color w:val="000000"/>
          <w:kern w:val="0"/>
          <w:sz w:val="22"/>
          <w:szCs w:val="22"/>
          <w:lang w:val="de-DE"/>
        </w:rPr>
        <w:t>: bb.bosshartweine.ch</w:t>
      </w:r>
      <w:r>
        <w:rPr>
          <w:rFonts w:cstheme="minorHAnsi"/>
          <w:color w:val="000000"/>
          <w:kern w:val="0"/>
          <w:sz w:val="22"/>
          <w:szCs w:val="22"/>
          <w:lang w:val="de-DE"/>
        </w:rPr>
        <w:t xml:space="preserve">, </w:t>
      </w:r>
      <w:hyperlink r:id="rId5" w:history="1">
        <w:r w:rsidRPr="001F60BC">
          <w:rPr>
            <w:rStyle w:val="Hyperlink"/>
            <w:rFonts w:cstheme="minorHAnsi"/>
            <w:kern w:val="0"/>
            <w:sz w:val="22"/>
            <w:szCs w:val="22"/>
            <w:lang w:val="de-DE"/>
          </w:rPr>
          <w:t>www.wohnliches-walenstadt.ch</w:t>
        </w:r>
      </w:hyperlink>
      <w:r>
        <w:rPr>
          <w:rFonts w:cstheme="minorHAnsi"/>
          <w:color w:val="000000"/>
          <w:kern w:val="0"/>
          <w:sz w:val="22"/>
          <w:szCs w:val="22"/>
          <w:lang w:val="de-DE"/>
        </w:rPr>
        <w:t xml:space="preserve"> </w:t>
      </w:r>
    </w:p>
    <w:p w14:paraId="471992CC" w14:textId="77777777" w:rsidR="001D43C2" w:rsidRPr="001D43C2" w:rsidRDefault="001D43C2" w:rsidP="001D43C2">
      <w:pPr>
        <w:autoSpaceDE w:val="0"/>
        <w:autoSpaceDN w:val="0"/>
        <w:adjustRightInd w:val="0"/>
        <w:rPr>
          <w:rFonts w:cstheme="minorHAnsi"/>
          <w:color w:val="000000"/>
          <w:kern w:val="0"/>
          <w:sz w:val="22"/>
          <w:szCs w:val="22"/>
          <w:lang w:val="de-DE"/>
        </w:rPr>
      </w:pPr>
    </w:p>
    <w:p w14:paraId="3B217952" w14:textId="77777777" w:rsidR="001D43C2" w:rsidRPr="001D43C2" w:rsidRDefault="001D43C2" w:rsidP="001D43C2">
      <w:pPr>
        <w:autoSpaceDE w:val="0"/>
        <w:autoSpaceDN w:val="0"/>
        <w:adjustRightInd w:val="0"/>
        <w:rPr>
          <w:rFonts w:cstheme="minorHAnsi"/>
          <w:color w:val="000000"/>
          <w:kern w:val="0"/>
          <w:sz w:val="22"/>
          <w:szCs w:val="22"/>
          <w:lang w:val="de-DE"/>
        </w:rPr>
      </w:pPr>
    </w:p>
    <w:p w14:paraId="0E381722" w14:textId="77777777" w:rsidR="001D43C2" w:rsidRPr="001D43C2" w:rsidRDefault="001D43C2" w:rsidP="001D43C2">
      <w:pPr>
        <w:autoSpaceDE w:val="0"/>
        <w:autoSpaceDN w:val="0"/>
        <w:adjustRightInd w:val="0"/>
        <w:rPr>
          <w:rFonts w:cstheme="minorHAnsi"/>
          <w:color w:val="000000"/>
          <w:kern w:val="0"/>
          <w:sz w:val="22"/>
          <w:szCs w:val="22"/>
          <w:lang w:val="de-DE"/>
        </w:rPr>
      </w:pPr>
    </w:p>
    <w:p w14:paraId="18DC2CC0" w14:textId="77777777" w:rsidR="001D43C2" w:rsidRPr="001D43C2" w:rsidRDefault="001D43C2" w:rsidP="001D43C2">
      <w:pPr>
        <w:autoSpaceDE w:val="0"/>
        <w:autoSpaceDN w:val="0"/>
        <w:adjustRightInd w:val="0"/>
        <w:rPr>
          <w:rFonts w:cstheme="minorHAnsi"/>
          <w:color w:val="000000"/>
          <w:kern w:val="0"/>
          <w:sz w:val="22"/>
          <w:szCs w:val="22"/>
          <w:lang w:val="de-DE"/>
        </w:rPr>
      </w:pPr>
    </w:p>
    <w:p w14:paraId="51AD7A78" w14:textId="77777777" w:rsidR="001D43C2" w:rsidRPr="001D43C2" w:rsidRDefault="001D43C2" w:rsidP="001D43C2">
      <w:pPr>
        <w:autoSpaceDE w:val="0"/>
        <w:autoSpaceDN w:val="0"/>
        <w:adjustRightInd w:val="0"/>
        <w:rPr>
          <w:rFonts w:cstheme="minorHAnsi"/>
          <w:b/>
          <w:bCs/>
          <w:color w:val="000000"/>
          <w:kern w:val="0"/>
          <w:sz w:val="22"/>
          <w:szCs w:val="22"/>
          <w:lang w:val="de-DE"/>
        </w:rPr>
      </w:pPr>
      <w:r w:rsidRPr="001D43C2">
        <w:rPr>
          <w:rFonts w:cstheme="minorHAnsi"/>
          <w:b/>
          <w:bCs/>
          <w:color w:val="000000"/>
          <w:kern w:val="0"/>
          <w:sz w:val="22"/>
          <w:szCs w:val="22"/>
          <w:lang w:val="de-DE"/>
        </w:rPr>
        <w:t>Einschreiben</w:t>
      </w:r>
    </w:p>
    <w:p w14:paraId="07403AB1" w14:textId="77777777" w:rsidR="001D43C2" w:rsidRPr="001D43C2" w:rsidRDefault="001D43C2" w:rsidP="001D43C2">
      <w:pPr>
        <w:autoSpaceDE w:val="0"/>
        <w:autoSpaceDN w:val="0"/>
        <w:adjustRightInd w:val="0"/>
        <w:rPr>
          <w:rFonts w:cstheme="minorHAnsi"/>
          <w:color w:val="000000"/>
          <w:kern w:val="0"/>
          <w:sz w:val="22"/>
          <w:szCs w:val="22"/>
          <w:lang w:val="de-DE"/>
        </w:rPr>
      </w:pPr>
      <w:r w:rsidRPr="001D43C2">
        <w:rPr>
          <w:rFonts w:cstheme="minorHAnsi"/>
          <w:color w:val="000000"/>
          <w:kern w:val="0"/>
          <w:sz w:val="22"/>
          <w:szCs w:val="22"/>
          <w:lang w:val="de-DE"/>
        </w:rPr>
        <w:t>Gemeinde Walenstadt</w:t>
      </w:r>
    </w:p>
    <w:p w14:paraId="46185DC2" w14:textId="77777777" w:rsidR="001D43C2" w:rsidRPr="001D43C2" w:rsidRDefault="001D43C2" w:rsidP="001D43C2">
      <w:pPr>
        <w:autoSpaceDE w:val="0"/>
        <w:autoSpaceDN w:val="0"/>
        <w:adjustRightInd w:val="0"/>
        <w:rPr>
          <w:rFonts w:cstheme="minorHAnsi"/>
          <w:color w:val="000000"/>
          <w:kern w:val="0"/>
          <w:sz w:val="22"/>
          <w:szCs w:val="22"/>
          <w:lang w:val="de-DE"/>
        </w:rPr>
      </w:pPr>
      <w:r w:rsidRPr="001D43C2">
        <w:rPr>
          <w:rFonts w:cstheme="minorHAnsi"/>
          <w:color w:val="000000"/>
          <w:kern w:val="0"/>
          <w:sz w:val="22"/>
          <w:szCs w:val="22"/>
          <w:lang w:val="de-DE"/>
        </w:rPr>
        <w:t>Gemeinderat</w:t>
      </w:r>
    </w:p>
    <w:p w14:paraId="2FD1C3EE" w14:textId="77777777" w:rsidR="001D43C2" w:rsidRPr="001D43C2" w:rsidRDefault="001D43C2" w:rsidP="001D43C2">
      <w:pPr>
        <w:autoSpaceDE w:val="0"/>
        <w:autoSpaceDN w:val="0"/>
        <w:adjustRightInd w:val="0"/>
        <w:rPr>
          <w:rFonts w:cstheme="minorHAnsi"/>
          <w:color w:val="000000"/>
          <w:kern w:val="0"/>
          <w:sz w:val="22"/>
          <w:szCs w:val="22"/>
          <w:lang w:val="de-DE"/>
        </w:rPr>
      </w:pPr>
      <w:r w:rsidRPr="001D43C2">
        <w:rPr>
          <w:rFonts w:cstheme="minorHAnsi"/>
          <w:color w:val="000000"/>
          <w:kern w:val="0"/>
          <w:sz w:val="22"/>
          <w:szCs w:val="22"/>
          <w:lang w:val="de-DE"/>
        </w:rPr>
        <w:t xml:space="preserve">Bahnhofstrasse 19 </w:t>
      </w:r>
    </w:p>
    <w:p w14:paraId="1D563CE2" w14:textId="77777777" w:rsidR="001D43C2" w:rsidRPr="001D43C2" w:rsidRDefault="001D43C2" w:rsidP="001D43C2">
      <w:pPr>
        <w:autoSpaceDE w:val="0"/>
        <w:autoSpaceDN w:val="0"/>
        <w:adjustRightInd w:val="0"/>
        <w:rPr>
          <w:rFonts w:cstheme="minorHAnsi"/>
          <w:color w:val="000000"/>
          <w:kern w:val="0"/>
          <w:sz w:val="22"/>
          <w:szCs w:val="22"/>
          <w:lang w:val="de-DE"/>
        </w:rPr>
      </w:pPr>
      <w:r w:rsidRPr="001D43C2">
        <w:rPr>
          <w:rFonts w:cstheme="minorHAnsi"/>
          <w:color w:val="000000"/>
          <w:kern w:val="0"/>
          <w:sz w:val="22"/>
          <w:szCs w:val="22"/>
          <w:lang w:val="de-DE"/>
        </w:rPr>
        <w:t>8880 Walenstadt</w:t>
      </w:r>
    </w:p>
    <w:p w14:paraId="106A5F27" w14:textId="77777777" w:rsidR="001D43C2" w:rsidRPr="001D43C2" w:rsidRDefault="001D43C2" w:rsidP="001D43C2">
      <w:pPr>
        <w:autoSpaceDE w:val="0"/>
        <w:autoSpaceDN w:val="0"/>
        <w:adjustRightInd w:val="0"/>
        <w:rPr>
          <w:rFonts w:cstheme="minorHAnsi"/>
          <w:color w:val="000000"/>
          <w:kern w:val="0"/>
          <w:sz w:val="22"/>
          <w:szCs w:val="22"/>
          <w:lang w:val="de-DE"/>
        </w:rPr>
      </w:pPr>
    </w:p>
    <w:p w14:paraId="5BD125B8" w14:textId="77777777" w:rsidR="001D43C2" w:rsidRPr="001D43C2" w:rsidRDefault="001D43C2" w:rsidP="001D43C2">
      <w:pPr>
        <w:autoSpaceDE w:val="0"/>
        <w:autoSpaceDN w:val="0"/>
        <w:adjustRightInd w:val="0"/>
        <w:rPr>
          <w:rFonts w:cstheme="minorHAnsi"/>
          <w:color w:val="000000"/>
          <w:kern w:val="0"/>
          <w:sz w:val="22"/>
          <w:szCs w:val="22"/>
          <w:lang w:val="de-DE"/>
        </w:rPr>
      </w:pPr>
    </w:p>
    <w:p w14:paraId="01A0F9C9" w14:textId="77777777" w:rsidR="001D43C2" w:rsidRPr="001D43C2" w:rsidRDefault="001D43C2" w:rsidP="001D43C2">
      <w:pPr>
        <w:autoSpaceDE w:val="0"/>
        <w:autoSpaceDN w:val="0"/>
        <w:adjustRightInd w:val="0"/>
        <w:rPr>
          <w:rFonts w:cstheme="minorHAnsi"/>
          <w:color w:val="000000"/>
          <w:kern w:val="0"/>
          <w:sz w:val="22"/>
          <w:szCs w:val="22"/>
          <w:lang w:val="de-DE"/>
        </w:rPr>
      </w:pPr>
      <w:r w:rsidRPr="001D43C2">
        <w:rPr>
          <w:rFonts w:cstheme="minorHAnsi"/>
          <w:color w:val="000000"/>
          <w:kern w:val="0"/>
          <w:sz w:val="22"/>
          <w:szCs w:val="22"/>
          <w:lang w:val="de-DE"/>
        </w:rPr>
        <w:t xml:space="preserve">Walenstadt, </w:t>
      </w:r>
      <w:r>
        <w:rPr>
          <w:rFonts w:cstheme="minorHAnsi"/>
          <w:color w:val="000000"/>
          <w:kern w:val="0"/>
          <w:sz w:val="22"/>
          <w:szCs w:val="22"/>
          <w:lang w:val="de-DE"/>
        </w:rPr>
        <w:t>2</w:t>
      </w:r>
      <w:r w:rsidR="00945765">
        <w:rPr>
          <w:rFonts w:cstheme="minorHAnsi"/>
          <w:color w:val="000000"/>
          <w:kern w:val="0"/>
          <w:sz w:val="22"/>
          <w:szCs w:val="22"/>
          <w:lang w:val="de-DE"/>
        </w:rPr>
        <w:t>6</w:t>
      </w:r>
      <w:r>
        <w:rPr>
          <w:rFonts w:cstheme="minorHAnsi"/>
          <w:color w:val="000000"/>
          <w:kern w:val="0"/>
          <w:sz w:val="22"/>
          <w:szCs w:val="22"/>
          <w:lang w:val="de-DE"/>
        </w:rPr>
        <w:t>. Januar 2024</w:t>
      </w:r>
    </w:p>
    <w:p w14:paraId="179B43C0" w14:textId="77777777" w:rsidR="001D43C2" w:rsidRPr="001D43C2" w:rsidRDefault="001D43C2" w:rsidP="001D43C2">
      <w:pPr>
        <w:autoSpaceDE w:val="0"/>
        <w:autoSpaceDN w:val="0"/>
        <w:adjustRightInd w:val="0"/>
        <w:rPr>
          <w:rFonts w:cstheme="minorHAnsi"/>
          <w:color w:val="000000"/>
          <w:kern w:val="0"/>
          <w:sz w:val="22"/>
          <w:szCs w:val="22"/>
          <w:lang w:val="de-DE"/>
        </w:rPr>
      </w:pPr>
    </w:p>
    <w:p w14:paraId="3A82EB47" w14:textId="77777777" w:rsidR="001D43C2" w:rsidRPr="001D43C2" w:rsidRDefault="001D43C2" w:rsidP="001D43C2">
      <w:pPr>
        <w:autoSpaceDE w:val="0"/>
        <w:autoSpaceDN w:val="0"/>
        <w:adjustRightInd w:val="0"/>
        <w:rPr>
          <w:rFonts w:cstheme="minorHAnsi"/>
          <w:color w:val="000000"/>
          <w:kern w:val="0"/>
          <w:sz w:val="22"/>
          <w:szCs w:val="22"/>
          <w:lang w:val="de-DE"/>
        </w:rPr>
      </w:pPr>
    </w:p>
    <w:p w14:paraId="4B88CF8E" w14:textId="77777777" w:rsidR="001D43C2" w:rsidRPr="001D43C2" w:rsidRDefault="001D43C2" w:rsidP="001D43C2">
      <w:pPr>
        <w:autoSpaceDE w:val="0"/>
        <w:autoSpaceDN w:val="0"/>
        <w:adjustRightInd w:val="0"/>
        <w:rPr>
          <w:rFonts w:cstheme="minorHAnsi"/>
          <w:b/>
          <w:bCs/>
          <w:color w:val="000000"/>
          <w:kern w:val="0"/>
          <w:sz w:val="22"/>
          <w:szCs w:val="22"/>
          <w:lang w:val="de-DE"/>
        </w:rPr>
      </w:pPr>
      <w:r>
        <w:rPr>
          <w:rFonts w:cstheme="minorHAnsi"/>
          <w:b/>
          <w:bCs/>
          <w:color w:val="000000"/>
          <w:kern w:val="0"/>
          <w:sz w:val="22"/>
          <w:szCs w:val="22"/>
          <w:lang w:val="de-DE"/>
        </w:rPr>
        <w:t xml:space="preserve">Öffentlich-rechtliche </w:t>
      </w:r>
      <w:r w:rsidRPr="001D43C2">
        <w:rPr>
          <w:rFonts w:cstheme="minorHAnsi"/>
          <w:b/>
          <w:bCs/>
          <w:color w:val="000000"/>
          <w:kern w:val="0"/>
          <w:sz w:val="22"/>
          <w:szCs w:val="22"/>
          <w:lang w:val="de-DE"/>
        </w:rPr>
        <w:t>Einsprache gegen das Bauvorhaben Kultur- und Eventschopf, Kasernenstrasse, Grundstück-Nr. 591, 8880 Walenstadt (Baugesuchs-Nr. 2023-123)</w:t>
      </w:r>
    </w:p>
    <w:p w14:paraId="5A8F6B20" w14:textId="77777777" w:rsidR="001D43C2" w:rsidRPr="001D43C2" w:rsidRDefault="001D43C2" w:rsidP="001D43C2">
      <w:pPr>
        <w:autoSpaceDE w:val="0"/>
        <w:autoSpaceDN w:val="0"/>
        <w:adjustRightInd w:val="0"/>
        <w:rPr>
          <w:rFonts w:cstheme="minorHAnsi"/>
          <w:color w:val="000000"/>
          <w:kern w:val="0"/>
          <w:sz w:val="22"/>
          <w:szCs w:val="22"/>
          <w:lang w:val="de-DE"/>
        </w:rPr>
      </w:pPr>
    </w:p>
    <w:p w14:paraId="4B0DA415" w14:textId="77777777" w:rsidR="001D43C2" w:rsidRPr="001D43C2" w:rsidRDefault="001D43C2" w:rsidP="001D43C2">
      <w:pPr>
        <w:autoSpaceDE w:val="0"/>
        <w:autoSpaceDN w:val="0"/>
        <w:adjustRightInd w:val="0"/>
        <w:rPr>
          <w:rFonts w:cstheme="minorHAnsi"/>
          <w:color w:val="000000"/>
          <w:kern w:val="0"/>
          <w:sz w:val="22"/>
          <w:szCs w:val="22"/>
          <w:lang w:val="de-DE"/>
        </w:rPr>
      </w:pPr>
    </w:p>
    <w:p w14:paraId="655CA453" w14:textId="77777777" w:rsidR="001D43C2" w:rsidRPr="00945765" w:rsidRDefault="001D43C2" w:rsidP="00945765">
      <w:pPr>
        <w:pStyle w:val="Listenabsatz"/>
        <w:numPr>
          <w:ilvl w:val="0"/>
          <w:numId w:val="2"/>
        </w:numPr>
        <w:autoSpaceDE w:val="0"/>
        <w:autoSpaceDN w:val="0"/>
        <w:adjustRightInd w:val="0"/>
        <w:rPr>
          <w:rFonts w:cstheme="minorHAnsi"/>
          <w:b/>
          <w:bCs/>
          <w:color w:val="000000"/>
          <w:kern w:val="0"/>
          <w:sz w:val="22"/>
          <w:szCs w:val="22"/>
          <w:lang w:val="de-DE"/>
        </w:rPr>
      </w:pPr>
      <w:r w:rsidRPr="00945765">
        <w:rPr>
          <w:rFonts w:cstheme="minorHAnsi"/>
          <w:b/>
          <w:bCs/>
          <w:color w:val="000000"/>
          <w:kern w:val="0"/>
          <w:sz w:val="22"/>
          <w:szCs w:val="22"/>
          <w:lang w:val="de-DE"/>
        </w:rPr>
        <w:t>Formelles</w:t>
      </w:r>
    </w:p>
    <w:p w14:paraId="2E18F72B" w14:textId="77777777" w:rsidR="001D43C2" w:rsidRDefault="001D43C2" w:rsidP="001D43C2">
      <w:pPr>
        <w:autoSpaceDE w:val="0"/>
        <w:autoSpaceDN w:val="0"/>
        <w:adjustRightInd w:val="0"/>
        <w:rPr>
          <w:rFonts w:cstheme="minorHAnsi"/>
          <w:color w:val="000000"/>
          <w:kern w:val="0"/>
          <w:sz w:val="22"/>
          <w:szCs w:val="22"/>
          <w:lang w:val="de-DE"/>
        </w:rPr>
      </w:pPr>
    </w:p>
    <w:p w14:paraId="0ECEFF7F" w14:textId="62BE9A71" w:rsidR="00945765" w:rsidRDefault="001D43C2" w:rsidP="001D43C2">
      <w:pPr>
        <w:autoSpaceDE w:val="0"/>
        <w:autoSpaceDN w:val="0"/>
        <w:adjustRightInd w:val="0"/>
        <w:rPr>
          <w:rFonts w:cstheme="minorHAnsi"/>
          <w:color w:val="000000"/>
          <w:kern w:val="0"/>
          <w:sz w:val="22"/>
          <w:szCs w:val="22"/>
          <w:lang w:val="de-DE"/>
        </w:rPr>
      </w:pPr>
      <w:r>
        <w:rPr>
          <w:rFonts w:cstheme="minorHAnsi"/>
          <w:color w:val="000000"/>
          <w:kern w:val="0"/>
          <w:sz w:val="22"/>
          <w:szCs w:val="22"/>
          <w:lang w:val="de-DE"/>
        </w:rPr>
        <w:t>Der Verein Wohnliches Wale</w:t>
      </w:r>
      <w:r w:rsidR="00945765">
        <w:rPr>
          <w:rFonts w:cstheme="minorHAnsi"/>
          <w:color w:val="000000"/>
          <w:kern w:val="0"/>
          <w:sz w:val="22"/>
          <w:szCs w:val="22"/>
          <w:lang w:val="de-DE"/>
        </w:rPr>
        <w:t xml:space="preserve">nstadt ist ein Verein i.S. von Art. 60 ff. ZBG mit Sitz in Walenstadt und bezweckt unter anderem „Schaffung und Erhaltung wohnlicher und menschengerechter Lebensräume“ und besteht seit 1989. Der Verein hat </w:t>
      </w:r>
      <w:r w:rsidR="00B57BA9">
        <w:rPr>
          <w:rFonts w:cstheme="minorHAnsi"/>
          <w:color w:val="000000"/>
          <w:kern w:val="0"/>
          <w:sz w:val="22"/>
          <w:szCs w:val="22"/>
          <w:lang w:val="de-DE"/>
        </w:rPr>
        <w:t>55</w:t>
      </w:r>
      <w:r w:rsidR="00945765">
        <w:rPr>
          <w:rFonts w:cstheme="minorHAnsi"/>
          <w:color w:val="000000"/>
          <w:kern w:val="0"/>
          <w:sz w:val="22"/>
          <w:szCs w:val="22"/>
          <w:lang w:val="de-DE"/>
        </w:rPr>
        <w:t xml:space="preserve"> Mitglieder, die mehrheitlich in der politischen Gemeinde Walenstadt wohnen. Zur Verfolgung der statuarischen Ziele kann der Verein Kontakt zu den Behörden aufnehmen oder im konkreten Fall gegebene rechtliche und politische Mittel wahrnehmen. Die Einsprachefrist, welche bis am 29.01.2024 läuft, wir</w:t>
      </w:r>
      <w:r w:rsidR="003E0860">
        <w:rPr>
          <w:rFonts w:cstheme="minorHAnsi"/>
          <w:color w:val="FF0000"/>
          <w:kern w:val="0"/>
          <w:sz w:val="22"/>
          <w:szCs w:val="22"/>
          <w:lang w:val="de-DE"/>
        </w:rPr>
        <w:t>d</w:t>
      </w:r>
      <w:r w:rsidR="00945765">
        <w:rPr>
          <w:rFonts w:cstheme="minorHAnsi"/>
          <w:color w:val="000000"/>
          <w:kern w:val="0"/>
          <w:sz w:val="22"/>
          <w:szCs w:val="22"/>
          <w:lang w:val="de-DE"/>
        </w:rPr>
        <w:t xml:space="preserve"> mit der vorliegenden Eingabe eingehalten</w:t>
      </w:r>
      <w:r w:rsidR="00B57BA9">
        <w:rPr>
          <w:rFonts w:cstheme="minorHAnsi"/>
          <w:color w:val="000000"/>
          <w:kern w:val="0"/>
          <w:sz w:val="22"/>
          <w:szCs w:val="22"/>
          <w:lang w:val="de-DE"/>
        </w:rPr>
        <w:t>.</w:t>
      </w:r>
    </w:p>
    <w:p w14:paraId="362C5A91" w14:textId="77777777" w:rsidR="00945765" w:rsidRDefault="00945765" w:rsidP="001D43C2">
      <w:pPr>
        <w:autoSpaceDE w:val="0"/>
        <w:autoSpaceDN w:val="0"/>
        <w:adjustRightInd w:val="0"/>
        <w:rPr>
          <w:rFonts w:cstheme="minorHAnsi"/>
          <w:color w:val="000000"/>
          <w:kern w:val="0"/>
          <w:sz w:val="22"/>
          <w:szCs w:val="22"/>
          <w:lang w:val="de-DE"/>
        </w:rPr>
      </w:pPr>
    </w:p>
    <w:p w14:paraId="5E9B45B0" w14:textId="77777777" w:rsidR="001D43C2" w:rsidRPr="00945765" w:rsidRDefault="00945765" w:rsidP="00945765">
      <w:pPr>
        <w:pStyle w:val="Listenabsatz"/>
        <w:numPr>
          <w:ilvl w:val="0"/>
          <w:numId w:val="2"/>
        </w:numPr>
        <w:autoSpaceDE w:val="0"/>
        <w:autoSpaceDN w:val="0"/>
        <w:adjustRightInd w:val="0"/>
        <w:rPr>
          <w:rFonts w:cstheme="minorHAnsi"/>
          <w:b/>
          <w:bCs/>
          <w:color w:val="000000"/>
          <w:kern w:val="0"/>
          <w:sz w:val="22"/>
          <w:szCs w:val="22"/>
          <w:lang w:val="de-DE"/>
        </w:rPr>
      </w:pPr>
      <w:r w:rsidRPr="00945765">
        <w:rPr>
          <w:rFonts w:cstheme="minorHAnsi"/>
          <w:b/>
          <w:bCs/>
          <w:color w:val="000000"/>
          <w:kern w:val="0"/>
          <w:sz w:val="22"/>
          <w:szCs w:val="22"/>
          <w:lang w:val="de-DE"/>
        </w:rPr>
        <w:t>Antr</w:t>
      </w:r>
      <w:r w:rsidR="00D566E9">
        <w:rPr>
          <w:rFonts w:cstheme="minorHAnsi"/>
          <w:b/>
          <w:bCs/>
          <w:color w:val="000000"/>
          <w:kern w:val="0"/>
          <w:sz w:val="22"/>
          <w:szCs w:val="22"/>
          <w:lang w:val="de-DE"/>
        </w:rPr>
        <w:t>äge</w:t>
      </w:r>
    </w:p>
    <w:p w14:paraId="05CD690D" w14:textId="77777777" w:rsidR="00945765" w:rsidRDefault="00945765" w:rsidP="001D43C2">
      <w:pPr>
        <w:autoSpaceDE w:val="0"/>
        <w:autoSpaceDN w:val="0"/>
        <w:adjustRightInd w:val="0"/>
        <w:jc w:val="both"/>
        <w:rPr>
          <w:rFonts w:cstheme="minorHAnsi"/>
          <w:color w:val="000000"/>
          <w:kern w:val="0"/>
          <w:sz w:val="22"/>
          <w:szCs w:val="22"/>
        </w:rPr>
      </w:pPr>
    </w:p>
    <w:p w14:paraId="3443D1B8" w14:textId="77777777" w:rsidR="00945765" w:rsidRDefault="00945765" w:rsidP="001D43C2">
      <w:pPr>
        <w:autoSpaceDE w:val="0"/>
        <w:autoSpaceDN w:val="0"/>
        <w:adjustRightInd w:val="0"/>
        <w:jc w:val="both"/>
        <w:rPr>
          <w:rFonts w:cstheme="minorHAnsi"/>
          <w:color w:val="000000"/>
          <w:kern w:val="0"/>
          <w:sz w:val="22"/>
          <w:szCs w:val="22"/>
        </w:rPr>
      </w:pPr>
      <w:r>
        <w:rPr>
          <w:rFonts w:cstheme="minorHAnsi"/>
          <w:color w:val="000000"/>
          <w:kern w:val="0"/>
          <w:sz w:val="22"/>
          <w:szCs w:val="22"/>
        </w:rPr>
        <w:t xml:space="preserve">Die Baubewilligung ist erst zu erteilen, wenn folgende </w:t>
      </w:r>
      <w:r w:rsidR="00B57BA9">
        <w:rPr>
          <w:rFonts w:cstheme="minorHAnsi"/>
          <w:color w:val="000000"/>
          <w:kern w:val="0"/>
          <w:sz w:val="22"/>
          <w:szCs w:val="22"/>
        </w:rPr>
        <w:t>Punkte erfüllt sind:</w:t>
      </w:r>
    </w:p>
    <w:p w14:paraId="28D149F3" w14:textId="4DAB3690" w:rsidR="00590FE6" w:rsidRDefault="00590FE6" w:rsidP="00590FE6">
      <w:pPr>
        <w:pStyle w:val="Listenabsatz"/>
        <w:numPr>
          <w:ilvl w:val="0"/>
          <w:numId w:val="6"/>
        </w:numPr>
        <w:autoSpaceDE w:val="0"/>
        <w:autoSpaceDN w:val="0"/>
        <w:adjustRightInd w:val="0"/>
        <w:jc w:val="both"/>
        <w:rPr>
          <w:rFonts w:cstheme="minorHAnsi"/>
          <w:color w:val="000000"/>
          <w:kern w:val="0"/>
          <w:sz w:val="22"/>
          <w:szCs w:val="22"/>
        </w:rPr>
      </w:pPr>
      <w:r w:rsidRPr="00590FE6">
        <w:rPr>
          <w:rFonts w:cstheme="minorHAnsi"/>
          <w:color w:val="000000"/>
          <w:kern w:val="0"/>
          <w:sz w:val="22"/>
          <w:szCs w:val="22"/>
        </w:rPr>
        <w:t xml:space="preserve">Die verkehrsmässige Erschliessung </w:t>
      </w:r>
      <w:r>
        <w:rPr>
          <w:rFonts w:cstheme="minorHAnsi"/>
          <w:color w:val="000000"/>
          <w:kern w:val="0"/>
          <w:sz w:val="22"/>
          <w:szCs w:val="22"/>
        </w:rPr>
        <w:t>und die verkehrlichen Auswirkungen müssen</w:t>
      </w:r>
      <w:r w:rsidRPr="00590FE6">
        <w:rPr>
          <w:rFonts w:cstheme="minorHAnsi"/>
          <w:color w:val="000000"/>
          <w:kern w:val="0"/>
          <w:sz w:val="22"/>
          <w:szCs w:val="22"/>
        </w:rPr>
        <w:t xml:space="preserve"> geklärt sein.</w:t>
      </w:r>
      <w:r w:rsidR="005B0E72">
        <w:rPr>
          <w:rFonts w:cstheme="minorHAnsi"/>
          <w:color w:val="000000"/>
          <w:kern w:val="0"/>
          <w:sz w:val="22"/>
          <w:szCs w:val="22"/>
        </w:rPr>
        <w:t xml:space="preserve"> </w:t>
      </w:r>
      <w:r w:rsidR="005B0E72" w:rsidRPr="005D1F41">
        <w:rPr>
          <w:rFonts w:cstheme="minorHAnsi"/>
          <w:color w:val="000000" w:themeColor="text1"/>
          <w:kern w:val="0"/>
          <w:sz w:val="22"/>
          <w:szCs w:val="22"/>
        </w:rPr>
        <w:t>Die Parkplätze sind dem Parkierungskonzept der Gemeinde zu unterstellen.</w:t>
      </w:r>
    </w:p>
    <w:p w14:paraId="000EBB69" w14:textId="77777777" w:rsidR="00D10589" w:rsidRDefault="00590FE6" w:rsidP="00590FE6">
      <w:pPr>
        <w:pStyle w:val="Listenabsatz"/>
        <w:numPr>
          <w:ilvl w:val="0"/>
          <w:numId w:val="6"/>
        </w:numPr>
        <w:autoSpaceDE w:val="0"/>
        <w:autoSpaceDN w:val="0"/>
        <w:adjustRightInd w:val="0"/>
        <w:jc w:val="both"/>
        <w:rPr>
          <w:rFonts w:cstheme="minorHAnsi"/>
          <w:color w:val="000000"/>
          <w:kern w:val="0"/>
          <w:sz w:val="22"/>
          <w:szCs w:val="22"/>
        </w:rPr>
      </w:pPr>
      <w:r>
        <w:rPr>
          <w:rFonts w:cstheme="minorHAnsi"/>
          <w:color w:val="000000"/>
          <w:kern w:val="0"/>
          <w:sz w:val="22"/>
          <w:szCs w:val="22"/>
        </w:rPr>
        <w:t xml:space="preserve">Die Umgebungsplanung ist </w:t>
      </w:r>
      <w:r w:rsidR="00D10589">
        <w:rPr>
          <w:rFonts w:cstheme="minorHAnsi"/>
          <w:color w:val="000000"/>
          <w:kern w:val="0"/>
          <w:sz w:val="22"/>
          <w:szCs w:val="22"/>
        </w:rPr>
        <w:t xml:space="preserve">mit Rücksicht auf die angrenzende Grünzone </w:t>
      </w:r>
      <w:r>
        <w:rPr>
          <w:rFonts w:cstheme="minorHAnsi"/>
          <w:color w:val="000000"/>
          <w:kern w:val="0"/>
          <w:sz w:val="22"/>
          <w:szCs w:val="22"/>
        </w:rPr>
        <w:t xml:space="preserve">zu überarbeiten. </w:t>
      </w:r>
    </w:p>
    <w:p w14:paraId="50384D3C" w14:textId="77777777" w:rsidR="00590FE6" w:rsidRDefault="00590FE6" w:rsidP="00590FE6">
      <w:pPr>
        <w:pStyle w:val="Listenabsatz"/>
        <w:numPr>
          <w:ilvl w:val="0"/>
          <w:numId w:val="6"/>
        </w:numPr>
        <w:autoSpaceDE w:val="0"/>
        <w:autoSpaceDN w:val="0"/>
        <w:adjustRightInd w:val="0"/>
        <w:jc w:val="both"/>
        <w:rPr>
          <w:rFonts w:cstheme="minorHAnsi"/>
          <w:color w:val="000000"/>
          <w:kern w:val="0"/>
          <w:sz w:val="22"/>
          <w:szCs w:val="22"/>
        </w:rPr>
      </w:pPr>
      <w:r>
        <w:rPr>
          <w:rFonts w:cstheme="minorHAnsi"/>
          <w:color w:val="000000"/>
          <w:kern w:val="0"/>
          <w:sz w:val="22"/>
          <w:szCs w:val="22"/>
        </w:rPr>
        <w:t>Es sind genügend Veloabstellplätze einzuplanen.</w:t>
      </w:r>
    </w:p>
    <w:p w14:paraId="1AF7E971" w14:textId="77777777" w:rsidR="00590FE6" w:rsidRDefault="00590FE6" w:rsidP="00590FE6">
      <w:pPr>
        <w:pStyle w:val="Listenabsatz"/>
        <w:numPr>
          <w:ilvl w:val="0"/>
          <w:numId w:val="6"/>
        </w:numPr>
        <w:autoSpaceDE w:val="0"/>
        <w:autoSpaceDN w:val="0"/>
        <w:adjustRightInd w:val="0"/>
        <w:jc w:val="both"/>
        <w:rPr>
          <w:rFonts w:cstheme="minorHAnsi"/>
          <w:color w:val="000000"/>
          <w:kern w:val="0"/>
          <w:sz w:val="22"/>
          <w:szCs w:val="22"/>
        </w:rPr>
      </w:pPr>
      <w:r>
        <w:rPr>
          <w:rFonts w:cstheme="minorHAnsi"/>
          <w:color w:val="000000"/>
          <w:kern w:val="0"/>
          <w:sz w:val="22"/>
          <w:szCs w:val="22"/>
        </w:rPr>
        <w:t>Es muss ein Nutzungskonzept vorliegen.</w:t>
      </w:r>
    </w:p>
    <w:p w14:paraId="33C351B8" w14:textId="77777777" w:rsidR="00590FE6" w:rsidRPr="00590FE6" w:rsidRDefault="00590FE6" w:rsidP="00590FE6">
      <w:pPr>
        <w:pStyle w:val="Listenabsatz"/>
        <w:numPr>
          <w:ilvl w:val="0"/>
          <w:numId w:val="6"/>
        </w:numPr>
        <w:autoSpaceDE w:val="0"/>
        <w:autoSpaceDN w:val="0"/>
        <w:adjustRightInd w:val="0"/>
        <w:jc w:val="both"/>
        <w:rPr>
          <w:rFonts w:cstheme="minorHAnsi"/>
          <w:color w:val="000000"/>
          <w:kern w:val="0"/>
          <w:sz w:val="22"/>
          <w:szCs w:val="22"/>
        </w:rPr>
      </w:pPr>
      <w:r>
        <w:rPr>
          <w:rFonts w:cstheme="minorHAnsi"/>
          <w:color w:val="000000"/>
          <w:kern w:val="0"/>
          <w:sz w:val="22"/>
          <w:szCs w:val="22"/>
        </w:rPr>
        <w:t xml:space="preserve">Es ist aufzuzeigen, dass mit der angestrebten Nutzung die Grenzwerte der ES II eingehalten werden. </w:t>
      </w:r>
    </w:p>
    <w:p w14:paraId="6722C620" w14:textId="77777777" w:rsidR="00B57BA9" w:rsidRDefault="00B57BA9" w:rsidP="00590FE6">
      <w:pPr>
        <w:autoSpaceDE w:val="0"/>
        <w:autoSpaceDN w:val="0"/>
        <w:adjustRightInd w:val="0"/>
        <w:jc w:val="both"/>
        <w:rPr>
          <w:rFonts w:cstheme="minorHAnsi"/>
          <w:color w:val="000000"/>
          <w:kern w:val="0"/>
          <w:sz w:val="22"/>
          <w:szCs w:val="22"/>
        </w:rPr>
      </w:pPr>
    </w:p>
    <w:p w14:paraId="3C17A200" w14:textId="77777777" w:rsidR="00590FE6" w:rsidRPr="00590FE6" w:rsidRDefault="00590FE6" w:rsidP="00590FE6">
      <w:pPr>
        <w:pStyle w:val="Listenabsatz"/>
        <w:numPr>
          <w:ilvl w:val="0"/>
          <w:numId w:val="2"/>
        </w:numPr>
        <w:autoSpaceDE w:val="0"/>
        <w:autoSpaceDN w:val="0"/>
        <w:adjustRightInd w:val="0"/>
        <w:rPr>
          <w:rFonts w:cstheme="minorHAnsi"/>
          <w:b/>
          <w:bCs/>
          <w:color w:val="000000"/>
          <w:kern w:val="0"/>
          <w:sz w:val="22"/>
          <w:szCs w:val="22"/>
          <w:lang w:val="de-DE"/>
        </w:rPr>
      </w:pPr>
      <w:r w:rsidRPr="00590FE6">
        <w:rPr>
          <w:rFonts w:cstheme="minorHAnsi"/>
          <w:b/>
          <w:bCs/>
          <w:color w:val="000000"/>
          <w:kern w:val="0"/>
          <w:sz w:val="22"/>
          <w:szCs w:val="22"/>
          <w:lang w:val="de-DE"/>
        </w:rPr>
        <w:t>Begründung</w:t>
      </w:r>
      <w:r w:rsidR="007F46B2">
        <w:rPr>
          <w:rFonts w:cstheme="minorHAnsi"/>
          <w:b/>
          <w:bCs/>
          <w:color w:val="000000"/>
          <w:kern w:val="0"/>
          <w:sz w:val="22"/>
          <w:szCs w:val="22"/>
          <w:lang w:val="de-DE"/>
        </w:rPr>
        <w:t>en</w:t>
      </w:r>
    </w:p>
    <w:p w14:paraId="71AEB4CF" w14:textId="77777777" w:rsidR="00590FE6" w:rsidRDefault="00590FE6" w:rsidP="00590FE6">
      <w:pPr>
        <w:pStyle w:val="Listenabsatz"/>
        <w:autoSpaceDE w:val="0"/>
        <w:autoSpaceDN w:val="0"/>
        <w:adjustRightInd w:val="0"/>
        <w:ind w:left="360"/>
        <w:jc w:val="both"/>
        <w:rPr>
          <w:rFonts w:cstheme="minorHAnsi"/>
          <w:color w:val="000000"/>
          <w:kern w:val="0"/>
          <w:sz w:val="22"/>
          <w:szCs w:val="22"/>
        </w:rPr>
      </w:pPr>
    </w:p>
    <w:p w14:paraId="3FCF0F13" w14:textId="30FCB29C" w:rsidR="003B05A9" w:rsidRPr="003B05A9" w:rsidRDefault="00D566E9" w:rsidP="003B05A9">
      <w:pPr>
        <w:pStyle w:val="Listenabsatz"/>
        <w:numPr>
          <w:ilvl w:val="0"/>
          <w:numId w:val="7"/>
        </w:numPr>
        <w:autoSpaceDE w:val="0"/>
        <w:autoSpaceDN w:val="0"/>
        <w:adjustRightInd w:val="0"/>
        <w:jc w:val="both"/>
        <w:rPr>
          <w:rFonts w:cstheme="minorHAnsi"/>
          <w:color w:val="000000"/>
          <w:kern w:val="0"/>
          <w:sz w:val="22"/>
          <w:szCs w:val="22"/>
        </w:rPr>
      </w:pPr>
      <w:r>
        <w:rPr>
          <w:rFonts w:cstheme="minorHAnsi"/>
          <w:color w:val="000000"/>
          <w:kern w:val="0"/>
          <w:sz w:val="22"/>
          <w:szCs w:val="22"/>
        </w:rPr>
        <w:t xml:space="preserve">Die Kasernenstrasse soll im Bereich des geplanten Bauvorhabens verbreitert werden. </w:t>
      </w:r>
      <w:r w:rsidR="00314A4C" w:rsidRPr="005D1F41">
        <w:rPr>
          <w:rFonts w:cstheme="minorHAnsi"/>
          <w:color w:val="000000" w:themeColor="text1"/>
          <w:kern w:val="0"/>
          <w:sz w:val="22"/>
          <w:szCs w:val="22"/>
        </w:rPr>
        <w:t xml:space="preserve">Es wird nicht festgelegt, welches Anzahl an Event-Besuchenden geplant sind und somit können auch die verkehrlichen Auswirkungen </w:t>
      </w:r>
      <w:r w:rsidR="005D1F41" w:rsidRPr="005D1F41">
        <w:rPr>
          <w:rFonts w:cstheme="minorHAnsi"/>
          <w:color w:val="000000" w:themeColor="text1"/>
          <w:kern w:val="0"/>
          <w:sz w:val="22"/>
          <w:szCs w:val="22"/>
        </w:rPr>
        <w:t xml:space="preserve">nicht </w:t>
      </w:r>
      <w:r w:rsidR="00314A4C" w:rsidRPr="005D1F41">
        <w:rPr>
          <w:rFonts w:cstheme="minorHAnsi"/>
          <w:color w:val="000000" w:themeColor="text1"/>
          <w:kern w:val="0"/>
          <w:sz w:val="22"/>
          <w:szCs w:val="22"/>
        </w:rPr>
        <w:t xml:space="preserve">beurteilt werden. </w:t>
      </w:r>
      <w:r>
        <w:rPr>
          <w:rFonts w:cstheme="minorHAnsi"/>
          <w:color w:val="000000"/>
          <w:kern w:val="0"/>
          <w:sz w:val="22"/>
          <w:szCs w:val="22"/>
        </w:rPr>
        <w:t xml:space="preserve">Die Planungsschritte dazu werden nicht aufgezeigt, es ist anzunehmen, dass dafür ein Teilstrassenplanverfahren erforderlich ist. </w:t>
      </w:r>
      <w:r w:rsidR="003B05A9">
        <w:rPr>
          <w:rFonts w:cstheme="minorHAnsi"/>
          <w:color w:val="000000"/>
          <w:kern w:val="0"/>
          <w:sz w:val="22"/>
          <w:szCs w:val="22"/>
        </w:rPr>
        <w:t xml:space="preserve">Es fehlt auch ein Hinweis auf den kantonalen Veloweg, der ab der </w:t>
      </w:r>
      <w:proofErr w:type="spellStart"/>
      <w:r w:rsidR="003B05A9">
        <w:rPr>
          <w:rFonts w:cstheme="minorHAnsi"/>
          <w:color w:val="000000"/>
          <w:kern w:val="0"/>
          <w:sz w:val="22"/>
          <w:szCs w:val="22"/>
        </w:rPr>
        <w:t>Walenseestrasse</w:t>
      </w:r>
      <w:proofErr w:type="spellEnd"/>
      <w:r w:rsidR="003B05A9">
        <w:rPr>
          <w:rFonts w:cstheme="minorHAnsi"/>
          <w:color w:val="000000"/>
          <w:kern w:val="0"/>
          <w:sz w:val="22"/>
          <w:szCs w:val="22"/>
        </w:rPr>
        <w:t xml:space="preserve"> bis zum Strandbad führen soll. </w:t>
      </w:r>
      <w:r>
        <w:rPr>
          <w:rFonts w:cstheme="minorHAnsi"/>
          <w:color w:val="000000"/>
          <w:kern w:val="0"/>
          <w:sz w:val="22"/>
          <w:szCs w:val="22"/>
        </w:rPr>
        <w:t>Somit fehlen die planungsrechtlichen Voraussetzungen für eine Baubewilligung.</w:t>
      </w:r>
    </w:p>
    <w:p w14:paraId="0CC1DC57" w14:textId="77777777" w:rsidR="00D566E9" w:rsidRDefault="00D566E9" w:rsidP="00D566E9">
      <w:pPr>
        <w:pStyle w:val="Listenabsatz"/>
        <w:autoSpaceDE w:val="0"/>
        <w:autoSpaceDN w:val="0"/>
        <w:adjustRightInd w:val="0"/>
        <w:ind w:left="1068"/>
        <w:jc w:val="both"/>
        <w:rPr>
          <w:rFonts w:cstheme="minorHAnsi"/>
          <w:color w:val="000000"/>
          <w:kern w:val="0"/>
          <w:sz w:val="22"/>
          <w:szCs w:val="22"/>
        </w:rPr>
      </w:pPr>
    </w:p>
    <w:p w14:paraId="042EA94F" w14:textId="77777777" w:rsidR="00D566E9" w:rsidRDefault="00D566E9" w:rsidP="00D566E9">
      <w:pPr>
        <w:pStyle w:val="Listenabsatz"/>
        <w:autoSpaceDE w:val="0"/>
        <w:autoSpaceDN w:val="0"/>
        <w:adjustRightInd w:val="0"/>
        <w:ind w:left="1068"/>
        <w:jc w:val="both"/>
        <w:rPr>
          <w:rFonts w:cstheme="minorHAnsi"/>
          <w:color w:val="000000"/>
          <w:kern w:val="0"/>
          <w:sz w:val="22"/>
          <w:szCs w:val="22"/>
        </w:rPr>
      </w:pPr>
      <w:r>
        <w:rPr>
          <w:rFonts w:cstheme="minorHAnsi"/>
          <w:color w:val="000000"/>
          <w:kern w:val="0"/>
          <w:sz w:val="22"/>
          <w:szCs w:val="22"/>
        </w:rPr>
        <w:t>Es wird zudem darauf hingewiesen, dass die Ortsplanungsrevision Walenstadt in Arbeit ist und ein Verkehrskonzept für die ganze Gemeinde und alle Verkehrsteilnehmenden ein Bestandteil davon sein wird. Es wäre falsch, mit dem Ausbau der Kasernenstrasse im heutigen Zeitpunkt ein Präjudiz dafür zu schaffen.</w:t>
      </w:r>
    </w:p>
    <w:p w14:paraId="0D21FBEB" w14:textId="77777777" w:rsidR="00D10589" w:rsidRDefault="00D10589" w:rsidP="00D566E9">
      <w:pPr>
        <w:pStyle w:val="Listenabsatz"/>
        <w:autoSpaceDE w:val="0"/>
        <w:autoSpaceDN w:val="0"/>
        <w:adjustRightInd w:val="0"/>
        <w:ind w:left="1068"/>
        <w:jc w:val="both"/>
        <w:rPr>
          <w:rFonts w:cstheme="minorHAnsi"/>
          <w:color w:val="000000"/>
          <w:kern w:val="0"/>
          <w:sz w:val="22"/>
          <w:szCs w:val="22"/>
        </w:rPr>
      </w:pPr>
    </w:p>
    <w:p w14:paraId="6BCA0D08" w14:textId="4C6ED14C" w:rsidR="00D566E9" w:rsidRDefault="00D566E9" w:rsidP="00590FE6">
      <w:pPr>
        <w:pStyle w:val="Listenabsatz"/>
        <w:numPr>
          <w:ilvl w:val="0"/>
          <w:numId w:val="7"/>
        </w:numPr>
        <w:autoSpaceDE w:val="0"/>
        <w:autoSpaceDN w:val="0"/>
        <w:adjustRightInd w:val="0"/>
        <w:jc w:val="both"/>
        <w:rPr>
          <w:rFonts w:cstheme="minorHAnsi"/>
          <w:color w:val="000000"/>
          <w:kern w:val="0"/>
          <w:sz w:val="22"/>
          <w:szCs w:val="22"/>
        </w:rPr>
      </w:pPr>
      <w:r>
        <w:rPr>
          <w:rFonts w:cstheme="minorHAnsi"/>
          <w:color w:val="000000"/>
          <w:kern w:val="0"/>
          <w:sz w:val="22"/>
          <w:szCs w:val="22"/>
        </w:rPr>
        <w:t xml:space="preserve">Das Baugrundstück grenzt an eine Grünzone mit ES II, die Umgebungsgestaltung sollte entsprechend </w:t>
      </w:r>
      <w:r w:rsidR="00D10589">
        <w:rPr>
          <w:rFonts w:cstheme="minorHAnsi"/>
          <w:color w:val="000000"/>
          <w:kern w:val="0"/>
          <w:sz w:val="22"/>
          <w:szCs w:val="22"/>
        </w:rPr>
        <w:t xml:space="preserve">sorgfältig und mit Rücksichtnahme auf die Grünfläche erfolgen. Die Abgrenzung zur Grünzone könnte zum Beispiel mit einer Hecke ausgeführt werden. Die Flächen für die Abstellplätze sollten sickerfähig sein und könnten mit Rasengittersteinen ausgeführt werden. Die Anordnung der Parkplätze sollte optimiert werden und kompakter erfolgen. </w:t>
      </w:r>
    </w:p>
    <w:p w14:paraId="4162E19E" w14:textId="77777777" w:rsidR="00D10589" w:rsidRDefault="00D10589" w:rsidP="00D10589">
      <w:pPr>
        <w:pStyle w:val="Listenabsatz"/>
        <w:autoSpaceDE w:val="0"/>
        <w:autoSpaceDN w:val="0"/>
        <w:adjustRightInd w:val="0"/>
        <w:ind w:left="1068"/>
        <w:jc w:val="both"/>
        <w:rPr>
          <w:rFonts w:cstheme="minorHAnsi"/>
          <w:color w:val="000000"/>
          <w:kern w:val="0"/>
          <w:sz w:val="22"/>
          <w:szCs w:val="22"/>
        </w:rPr>
      </w:pPr>
    </w:p>
    <w:p w14:paraId="09765207" w14:textId="344A9637" w:rsidR="00D10589" w:rsidRPr="005D1F41" w:rsidRDefault="00456F37" w:rsidP="00590FE6">
      <w:pPr>
        <w:pStyle w:val="Listenabsatz"/>
        <w:numPr>
          <w:ilvl w:val="0"/>
          <w:numId w:val="7"/>
        </w:numPr>
        <w:autoSpaceDE w:val="0"/>
        <w:autoSpaceDN w:val="0"/>
        <w:adjustRightInd w:val="0"/>
        <w:jc w:val="both"/>
        <w:rPr>
          <w:rFonts w:cstheme="minorHAnsi"/>
          <w:color w:val="000000" w:themeColor="text1"/>
          <w:kern w:val="0"/>
          <w:sz w:val="22"/>
          <w:szCs w:val="22"/>
        </w:rPr>
      </w:pPr>
      <w:r w:rsidRPr="005D1F41">
        <w:rPr>
          <w:rFonts w:cstheme="minorHAnsi"/>
          <w:color w:val="000000" w:themeColor="text1"/>
          <w:kern w:val="0"/>
          <w:sz w:val="22"/>
          <w:szCs w:val="22"/>
        </w:rPr>
        <w:t>Nutzung von</w:t>
      </w:r>
      <w:r w:rsidR="005B0E72" w:rsidRPr="005D1F41">
        <w:rPr>
          <w:rFonts w:cstheme="minorHAnsi"/>
          <w:color w:val="000000" w:themeColor="text1"/>
          <w:kern w:val="0"/>
          <w:sz w:val="22"/>
          <w:szCs w:val="22"/>
        </w:rPr>
        <w:t xml:space="preserve"> Velos </w:t>
      </w:r>
      <w:r w:rsidRPr="005D1F41">
        <w:rPr>
          <w:rFonts w:cstheme="minorHAnsi"/>
          <w:color w:val="000000" w:themeColor="text1"/>
          <w:kern w:val="0"/>
          <w:sz w:val="22"/>
          <w:szCs w:val="22"/>
        </w:rPr>
        <w:t xml:space="preserve">durch Besuchende </w:t>
      </w:r>
      <w:r w:rsidR="005B0E72" w:rsidRPr="005D1F41">
        <w:rPr>
          <w:rFonts w:cstheme="minorHAnsi"/>
          <w:color w:val="000000" w:themeColor="text1"/>
          <w:kern w:val="0"/>
          <w:sz w:val="22"/>
          <w:szCs w:val="22"/>
        </w:rPr>
        <w:t>ist zu fördern</w:t>
      </w:r>
      <w:r w:rsidRPr="005D1F41">
        <w:rPr>
          <w:rFonts w:cstheme="minorHAnsi"/>
          <w:color w:val="000000" w:themeColor="text1"/>
          <w:kern w:val="0"/>
          <w:sz w:val="22"/>
          <w:szCs w:val="22"/>
        </w:rPr>
        <w:t>,</w:t>
      </w:r>
      <w:r w:rsidR="005B0E72" w:rsidRPr="005D1F41">
        <w:rPr>
          <w:rFonts w:cstheme="minorHAnsi"/>
          <w:color w:val="000000" w:themeColor="text1"/>
          <w:kern w:val="0"/>
          <w:sz w:val="22"/>
          <w:szCs w:val="22"/>
        </w:rPr>
        <w:t xml:space="preserve"> insbesondere wenn grössere Events stattfinden und dadurch das Verkehrsaufkommen mit Autos </w:t>
      </w:r>
      <w:r w:rsidR="00321F0F" w:rsidRPr="005D1F41">
        <w:rPr>
          <w:rFonts w:cstheme="minorHAnsi"/>
          <w:color w:val="000000" w:themeColor="text1"/>
          <w:kern w:val="0"/>
          <w:sz w:val="22"/>
          <w:szCs w:val="22"/>
        </w:rPr>
        <w:t>zu</w:t>
      </w:r>
      <w:r w:rsidR="005B0E72" w:rsidRPr="005D1F41">
        <w:rPr>
          <w:rFonts w:cstheme="minorHAnsi"/>
          <w:color w:val="000000" w:themeColor="text1"/>
          <w:kern w:val="0"/>
          <w:sz w:val="22"/>
          <w:szCs w:val="22"/>
        </w:rPr>
        <w:t xml:space="preserve"> Parkplatz-Suchverkehr in der Umgebung</w:t>
      </w:r>
      <w:r w:rsidR="00321F0F" w:rsidRPr="005D1F41">
        <w:rPr>
          <w:rFonts w:cstheme="minorHAnsi"/>
          <w:color w:val="000000" w:themeColor="text1"/>
          <w:kern w:val="0"/>
          <w:sz w:val="22"/>
          <w:szCs w:val="22"/>
        </w:rPr>
        <w:t xml:space="preserve"> führt.</w:t>
      </w:r>
    </w:p>
    <w:p w14:paraId="1B35920A" w14:textId="77777777" w:rsidR="00D10589" w:rsidRPr="00D10589" w:rsidRDefault="00D10589" w:rsidP="00D10589">
      <w:pPr>
        <w:autoSpaceDE w:val="0"/>
        <w:autoSpaceDN w:val="0"/>
        <w:adjustRightInd w:val="0"/>
        <w:jc w:val="both"/>
        <w:rPr>
          <w:rFonts w:cstheme="minorHAnsi"/>
          <w:color w:val="000000"/>
          <w:kern w:val="0"/>
          <w:sz w:val="22"/>
          <w:szCs w:val="22"/>
        </w:rPr>
      </w:pPr>
    </w:p>
    <w:p w14:paraId="713045A6" w14:textId="7A028946" w:rsidR="00590FE6" w:rsidRPr="005D1F41" w:rsidRDefault="00D10589" w:rsidP="00590FE6">
      <w:pPr>
        <w:pStyle w:val="Listenabsatz"/>
        <w:numPr>
          <w:ilvl w:val="0"/>
          <w:numId w:val="7"/>
        </w:numPr>
        <w:autoSpaceDE w:val="0"/>
        <w:autoSpaceDN w:val="0"/>
        <w:adjustRightInd w:val="0"/>
        <w:jc w:val="both"/>
        <w:rPr>
          <w:rFonts w:cstheme="minorHAnsi"/>
          <w:color w:val="000000" w:themeColor="text1"/>
          <w:kern w:val="0"/>
          <w:sz w:val="22"/>
          <w:szCs w:val="22"/>
        </w:rPr>
      </w:pPr>
      <w:r w:rsidRPr="005D1F41">
        <w:rPr>
          <w:rFonts w:cstheme="minorHAnsi"/>
          <w:color w:val="000000" w:themeColor="text1"/>
          <w:kern w:val="0"/>
          <w:sz w:val="22"/>
          <w:szCs w:val="22"/>
        </w:rPr>
        <w:t>Es ist ein Nutzungskonzept einzureichen, worin die Häufigkeit</w:t>
      </w:r>
      <w:r w:rsidR="007F46B2" w:rsidRPr="005D1F41">
        <w:rPr>
          <w:rFonts w:cstheme="minorHAnsi"/>
          <w:color w:val="000000" w:themeColor="text1"/>
          <w:kern w:val="0"/>
          <w:sz w:val="22"/>
          <w:szCs w:val="22"/>
        </w:rPr>
        <w:t xml:space="preserve"> der Anlässe sowie die Verantwortlich- und Zuständigkeiten geregelt sind.</w:t>
      </w:r>
      <w:r w:rsidR="00456F37" w:rsidRPr="005D1F41">
        <w:rPr>
          <w:rFonts w:cstheme="minorHAnsi"/>
          <w:color w:val="000000" w:themeColor="text1"/>
          <w:kern w:val="0"/>
          <w:sz w:val="22"/>
          <w:szCs w:val="22"/>
        </w:rPr>
        <w:t xml:space="preserve"> </w:t>
      </w:r>
      <w:r w:rsidR="00314A4C" w:rsidRPr="005D1F41">
        <w:rPr>
          <w:rFonts w:cstheme="minorHAnsi"/>
          <w:color w:val="000000" w:themeColor="text1"/>
          <w:kern w:val="0"/>
          <w:sz w:val="22"/>
          <w:szCs w:val="22"/>
        </w:rPr>
        <w:t xml:space="preserve">Es </w:t>
      </w:r>
      <w:r w:rsidR="00456F37" w:rsidRPr="005D1F41">
        <w:rPr>
          <w:rFonts w:cstheme="minorHAnsi"/>
          <w:color w:val="000000" w:themeColor="text1"/>
          <w:kern w:val="0"/>
          <w:sz w:val="22"/>
          <w:szCs w:val="22"/>
        </w:rPr>
        <w:t xml:space="preserve">ist </w:t>
      </w:r>
      <w:r w:rsidR="00B72B7B" w:rsidRPr="005D1F41">
        <w:rPr>
          <w:rFonts w:cstheme="minorHAnsi"/>
          <w:color w:val="000000" w:themeColor="text1"/>
          <w:kern w:val="0"/>
          <w:sz w:val="22"/>
          <w:szCs w:val="22"/>
        </w:rPr>
        <w:t>auch</w:t>
      </w:r>
      <w:r w:rsidR="00456F37" w:rsidRPr="005D1F41">
        <w:rPr>
          <w:rFonts w:cstheme="minorHAnsi"/>
          <w:color w:val="000000" w:themeColor="text1"/>
          <w:kern w:val="0"/>
          <w:sz w:val="22"/>
          <w:szCs w:val="22"/>
        </w:rPr>
        <w:t xml:space="preserve"> zu regeln, </w:t>
      </w:r>
      <w:r w:rsidR="00B72B7B" w:rsidRPr="005D1F41">
        <w:rPr>
          <w:rFonts w:cstheme="minorHAnsi"/>
          <w:color w:val="000000" w:themeColor="text1"/>
          <w:kern w:val="0"/>
          <w:sz w:val="22"/>
          <w:szCs w:val="22"/>
        </w:rPr>
        <w:t xml:space="preserve">wie </w:t>
      </w:r>
      <w:r w:rsidR="00314A4C" w:rsidRPr="005D1F41">
        <w:rPr>
          <w:rFonts w:cstheme="minorHAnsi"/>
          <w:color w:val="000000" w:themeColor="text1"/>
          <w:kern w:val="0"/>
          <w:sz w:val="22"/>
          <w:szCs w:val="22"/>
        </w:rPr>
        <w:t>Musik-/Lautsprecher-</w:t>
      </w:r>
      <w:r w:rsidR="00456F37" w:rsidRPr="005D1F41">
        <w:rPr>
          <w:rFonts w:cstheme="minorHAnsi"/>
          <w:color w:val="000000" w:themeColor="text1"/>
          <w:kern w:val="0"/>
          <w:sz w:val="22"/>
          <w:szCs w:val="22"/>
        </w:rPr>
        <w:t xml:space="preserve">Anlagen im Aussenbereich </w:t>
      </w:r>
      <w:r w:rsidR="00B72B7B" w:rsidRPr="005D1F41">
        <w:rPr>
          <w:rFonts w:cstheme="minorHAnsi"/>
          <w:color w:val="000000" w:themeColor="text1"/>
          <w:kern w:val="0"/>
          <w:sz w:val="22"/>
          <w:szCs w:val="22"/>
        </w:rPr>
        <w:t>gehandhabt werden, um</w:t>
      </w:r>
      <w:r w:rsidR="00456F37" w:rsidRPr="005D1F41">
        <w:rPr>
          <w:rFonts w:cstheme="minorHAnsi"/>
          <w:color w:val="000000" w:themeColor="text1"/>
          <w:kern w:val="0"/>
          <w:sz w:val="22"/>
          <w:szCs w:val="22"/>
        </w:rPr>
        <w:t xml:space="preserve"> die Grenzwerte der Grünzone mit ES II </w:t>
      </w:r>
      <w:r w:rsidR="00B72B7B" w:rsidRPr="005D1F41">
        <w:rPr>
          <w:rFonts w:cstheme="minorHAnsi"/>
          <w:color w:val="000000" w:themeColor="text1"/>
          <w:kern w:val="0"/>
          <w:sz w:val="22"/>
          <w:szCs w:val="22"/>
        </w:rPr>
        <w:t>einzu</w:t>
      </w:r>
      <w:r w:rsidR="00456F37" w:rsidRPr="005D1F41">
        <w:rPr>
          <w:rFonts w:cstheme="minorHAnsi"/>
          <w:color w:val="000000" w:themeColor="text1"/>
          <w:kern w:val="0"/>
          <w:sz w:val="22"/>
          <w:szCs w:val="22"/>
        </w:rPr>
        <w:t>halten.</w:t>
      </w:r>
    </w:p>
    <w:p w14:paraId="63ECDE19" w14:textId="77777777" w:rsidR="007F46B2" w:rsidRPr="007F46B2" w:rsidRDefault="007F46B2" w:rsidP="007F46B2">
      <w:pPr>
        <w:pStyle w:val="Listenabsatz"/>
        <w:rPr>
          <w:rFonts w:cstheme="minorHAnsi"/>
          <w:color w:val="000000"/>
          <w:kern w:val="0"/>
          <w:sz w:val="22"/>
          <w:szCs w:val="22"/>
        </w:rPr>
      </w:pPr>
    </w:p>
    <w:p w14:paraId="11115B66" w14:textId="1A04938C" w:rsidR="007F46B2" w:rsidRDefault="007F46B2" w:rsidP="00590FE6">
      <w:pPr>
        <w:pStyle w:val="Listenabsatz"/>
        <w:numPr>
          <w:ilvl w:val="0"/>
          <w:numId w:val="7"/>
        </w:numPr>
        <w:autoSpaceDE w:val="0"/>
        <w:autoSpaceDN w:val="0"/>
        <w:adjustRightInd w:val="0"/>
        <w:jc w:val="both"/>
        <w:rPr>
          <w:rFonts w:cstheme="minorHAnsi"/>
          <w:color w:val="000000"/>
          <w:kern w:val="0"/>
          <w:sz w:val="22"/>
          <w:szCs w:val="22"/>
        </w:rPr>
      </w:pPr>
      <w:r>
        <w:rPr>
          <w:rFonts w:cstheme="minorHAnsi"/>
          <w:color w:val="000000"/>
          <w:kern w:val="0"/>
          <w:sz w:val="22"/>
          <w:szCs w:val="22"/>
        </w:rPr>
        <w:t xml:space="preserve">Aufgrund der Selbstdeklaration im Formular für das Gastgewerbe geht hervor, dass die Lärmwerte der ES II bei Anlässen mit mehr als 90 </w:t>
      </w:r>
      <w:proofErr w:type="spellStart"/>
      <w:r>
        <w:rPr>
          <w:rFonts w:cstheme="minorHAnsi"/>
          <w:color w:val="000000"/>
          <w:kern w:val="0"/>
          <w:sz w:val="22"/>
          <w:szCs w:val="22"/>
        </w:rPr>
        <w:t>db</w:t>
      </w:r>
      <w:proofErr w:type="spellEnd"/>
      <w:r>
        <w:rPr>
          <w:rFonts w:cstheme="minorHAnsi"/>
          <w:color w:val="000000"/>
          <w:kern w:val="0"/>
          <w:sz w:val="22"/>
          <w:szCs w:val="22"/>
        </w:rPr>
        <w:t xml:space="preserve"> nicht eingehalten werden können</w:t>
      </w:r>
      <w:r w:rsidR="00456F37" w:rsidRPr="005D1F41">
        <w:rPr>
          <w:rFonts w:cstheme="minorHAnsi"/>
          <w:color w:val="000000" w:themeColor="text1"/>
          <w:kern w:val="0"/>
          <w:sz w:val="22"/>
          <w:szCs w:val="22"/>
        </w:rPr>
        <w:t>, da das Lüftungskonzept einzig das Öffnen von Fenstern umfasst. Es sind bauliche Massnahmen wie Lüftung oder schallreduzierende Bauteile einzuplanen</w:t>
      </w:r>
      <w:r w:rsidRPr="005D1F41">
        <w:rPr>
          <w:rFonts w:cstheme="minorHAnsi"/>
          <w:color w:val="000000" w:themeColor="text1"/>
          <w:kern w:val="0"/>
          <w:sz w:val="22"/>
          <w:szCs w:val="22"/>
        </w:rPr>
        <w:t xml:space="preserve"> oder </w:t>
      </w:r>
      <w:r>
        <w:rPr>
          <w:rFonts w:cstheme="minorHAnsi"/>
          <w:color w:val="000000"/>
          <w:kern w:val="0"/>
          <w:sz w:val="22"/>
          <w:szCs w:val="22"/>
        </w:rPr>
        <w:t>es ist auf Anlässe mit dieser Lautstärke zu verzichten.</w:t>
      </w:r>
    </w:p>
    <w:p w14:paraId="61EC0443" w14:textId="77777777" w:rsidR="00590FE6" w:rsidRDefault="00590FE6" w:rsidP="00590FE6">
      <w:pPr>
        <w:autoSpaceDE w:val="0"/>
        <w:autoSpaceDN w:val="0"/>
        <w:adjustRightInd w:val="0"/>
        <w:jc w:val="both"/>
        <w:rPr>
          <w:rFonts w:cstheme="minorHAnsi"/>
          <w:color w:val="000000"/>
          <w:kern w:val="0"/>
          <w:sz w:val="22"/>
          <w:szCs w:val="22"/>
        </w:rPr>
      </w:pPr>
    </w:p>
    <w:p w14:paraId="366C5EA0" w14:textId="77777777" w:rsidR="00590FE6" w:rsidRPr="00590FE6" w:rsidRDefault="00590FE6" w:rsidP="00590FE6">
      <w:pPr>
        <w:autoSpaceDE w:val="0"/>
        <w:autoSpaceDN w:val="0"/>
        <w:adjustRightInd w:val="0"/>
        <w:jc w:val="both"/>
        <w:rPr>
          <w:rFonts w:cstheme="minorHAnsi"/>
          <w:color w:val="000000"/>
          <w:kern w:val="0"/>
          <w:sz w:val="22"/>
          <w:szCs w:val="22"/>
        </w:rPr>
      </w:pPr>
    </w:p>
    <w:p w14:paraId="7676E342" w14:textId="77777777" w:rsidR="001D43C2" w:rsidRPr="001D43C2" w:rsidRDefault="001D43C2" w:rsidP="001D43C2">
      <w:pPr>
        <w:autoSpaceDE w:val="0"/>
        <w:autoSpaceDN w:val="0"/>
        <w:adjustRightInd w:val="0"/>
        <w:spacing w:line="280" w:lineRule="atLeast"/>
        <w:rPr>
          <w:rFonts w:cstheme="minorHAnsi"/>
          <w:color w:val="222222"/>
          <w:kern w:val="0"/>
          <w:sz w:val="22"/>
          <w:szCs w:val="22"/>
          <w:lang w:val="de-DE"/>
        </w:rPr>
      </w:pPr>
    </w:p>
    <w:p w14:paraId="49F95196" w14:textId="77777777" w:rsidR="001D43C2" w:rsidRPr="001D43C2" w:rsidRDefault="001D43C2" w:rsidP="001D43C2">
      <w:pPr>
        <w:autoSpaceDE w:val="0"/>
        <w:autoSpaceDN w:val="0"/>
        <w:adjustRightInd w:val="0"/>
        <w:spacing w:line="280" w:lineRule="atLeast"/>
        <w:rPr>
          <w:rFonts w:cstheme="minorHAnsi"/>
          <w:color w:val="222222"/>
          <w:kern w:val="0"/>
          <w:sz w:val="22"/>
          <w:szCs w:val="22"/>
          <w:lang w:val="de-DE"/>
        </w:rPr>
      </w:pPr>
    </w:p>
    <w:p w14:paraId="7CBBD602" w14:textId="77777777" w:rsidR="001D43C2" w:rsidRPr="001D43C2" w:rsidRDefault="001D43C2" w:rsidP="001D43C2">
      <w:pPr>
        <w:autoSpaceDE w:val="0"/>
        <w:autoSpaceDN w:val="0"/>
        <w:adjustRightInd w:val="0"/>
        <w:spacing w:line="280" w:lineRule="atLeast"/>
        <w:rPr>
          <w:rFonts w:cstheme="minorHAnsi"/>
          <w:color w:val="222222"/>
          <w:kern w:val="0"/>
          <w:sz w:val="22"/>
          <w:szCs w:val="22"/>
          <w:lang w:val="de-DE"/>
        </w:rPr>
      </w:pPr>
      <w:r w:rsidRPr="001D43C2">
        <w:rPr>
          <w:rFonts w:cstheme="minorHAnsi"/>
          <w:color w:val="222222"/>
          <w:kern w:val="0"/>
          <w:sz w:val="22"/>
          <w:szCs w:val="22"/>
          <w:lang w:val="de-DE"/>
        </w:rPr>
        <w:t>Freundliche Grüsse</w:t>
      </w:r>
    </w:p>
    <w:p w14:paraId="4D0E07DB" w14:textId="77777777" w:rsidR="001D43C2" w:rsidRPr="001D43C2" w:rsidRDefault="001D43C2" w:rsidP="001D43C2">
      <w:pPr>
        <w:autoSpaceDE w:val="0"/>
        <w:autoSpaceDN w:val="0"/>
        <w:adjustRightInd w:val="0"/>
        <w:spacing w:line="280" w:lineRule="atLeast"/>
        <w:rPr>
          <w:rFonts w:cstheme="minorHAnsi"/>
          <w:color w:val="222222"/>
          <w:kern w:val="0"/>
          <w:sz w:val="22"/>
          <w:szCs w:val="22"/>
          <w:lang w:val="de-DE"/>
        </w:rPr>
      </w:pPr>
    </w:p>
    <w:p w14:paraId="2E504370" w14:textId="77777777" w:rsidR="001D43C2" w:rsidRPr="001D43C2" w:rsidRDefault="001D43C2" w:rsidP="001D43C2">
      <w:pPr>
        <w:autoSpaceDE w:val="0"/>
        <w:autoSpaceDN w:val="0"/>
        <w:adjustRightInd w:val="0"/>
        <w:spacing w:line="280" w:lineRule="atLeast"/>
        <w:rPr>
          <w:rFonts w:cstheme="minorHAnsi"/>
          <w:color w:val="222222"/>
          <w:kern w:val="0"/>
          <w:sz w:val="22"/>
          <w:szCs w:val="22"/>
          <w:lang w:val="de-DE"/>
        </w:rPr>
      </w:pPr>
    </w:p>
    <w:p w14:paraId="5837E239" w14:textId="77777777" w:rsidR="001D43C2" w:rsidRPr="001D43C2" w:rsidRDefault="001D43C2" w:rsidP="001D43C2">
      <w:pPr>
        <w:autoSpaceDE w:val="0"/>
        <w:autoSpaceDN w:val="0"/>
        <w:adjustRightInd w:val="0"/>
        <w:spacing w:line="280" w:lineRule="atLeast"/>
        <w:rPr>
          <w:rFonts w:cstheme="minorHAnsi"/>
          <w:color w:val="222222"/>
          <w:kern w:val="0"/>
          <w:sz w:val="22"/>
          <w:szCs w:val="22"/>
          <w:lang w:val="de-DE"/>
        </w:rPr>
      </w:pPr>
    </w:p>
    <w:p w14:paraId="72EE89EF" w14:textId="77777777" w:rsidR="007F46B2" w:rsidRDefault="007F46B2" w:rsidP="001D43C2">
      <w:pPr>
        <w:autoSpaceDE w:val="0"/>
        <w:autoSpaceDN w:val="0"/>
        <w:adjustRightInd w:val="0"/>
        <w:spacing w:line="280" w:lineRule="atLeast"/>
        <w:rPr>
          <w:rFonts w:cstheme="minorHAnsi"/>
          <w:color w:val="222222"/>
          <w:kern w:val="0"/>
          <w:sz w:val="22"/>
          <w:szCs w:val="22"/>
          <w:lang w:val="de-DE"/>
        </w:rPr>
      </w:pPr>
      <w:r>
        <w:rPr>
          <w:rFonts w:cstheme="minorHAnsi"/>
          <w:color w:val="222222"/>
          <w:kern w:val="0"/>
          <w:sz w:val="22"/>
          <w:szCs w:val="22"/>
          <w:lang w:val="de-DE"/>
        </w:rPr>
        <w:t>Bruno Bosshart</w:t>
      </w:r>
    </w:p>
    <w:p w14:paraId="442E7EE0" w14:textId="77777777" w:rsidR="001D43C2" w:rsidRPr="001D43C2" w:rsidRDefault="007F46B2" w:rsidP="001D43C2">
      <w:pPr>
        <w:autoSpaceDE w:val="0"/>
        <w:autoSpaceDN w:val="0"/>
        <w:adjustRightInd w:val="0"/>
        <w:spacing w:line="280" w:lineRule="atLeast"/>
        <w:rPr>
          <w:rFonts w:cstheme="minorHAnsi"/>
          <w:color w:val="222222"/>
          <w:kern w:val="0"/>
          <w:sz w:val="22"/>
          <w:szCs w:val="22"/>
          <w:lang w:val="de-DE"/>
        </w:rPr>
      </w:pPr>
      <w:r>
        <w:rPr>
          <w:rFonts w:cstheme="minorHAnsi"/>
          <w:color w:val="222222"/>
          <w:kern w:val="0"/>
          <w:sz w:val="22"/>
          <w:szCs w:val="22"/>
          <w:lang w:val="de-DE"/>
        </w:rPr>
        <w:t>Präsident Verein Wohnliches Walenstadt</w:t>
      </w:r>
    </w:p>
    <w:p w14:paraId="46C6242D" w14:textId="77777777" w:rsidR="001D43C2" w:rsidRPr="001D43C2" w:rsidRDefault="001D43C2" w:rsidP="001D43C2">
      <w:pPr>
        <w:autoSpaceDE w:val="0"/>
        <w:autoSpaceDN w:val="0"/>
        <w:adjustRightInd w:val="0"/>
        <w:spacing w:line="280" w:lineRule="atLeast"/>
        <w:rPr>
          <w:rFonts w:cstheme="minorHAnsi"/>
          <w:color w:val="222222"/>
          <w:kern w:val="0"/>
          <w:sz w:val="22"/>
          <w:szCs w:val="22"/>
          <w:lang w:val="de-DE"/>
        </w:rPr>
      </w:pPr>
    </w:p>
    <w:p w14:paraId="3A66B328" w14:textId="77777777" w:rsidR="001D43C2" w:rsidRPr="001D43C2" w:rsidRDefault="001D43C2" w:rsidP="001D43C2">
      <w:pPr>
        <w:autoSpaceDE w:val="0"/>
        <w:autoSpaceDN w:val="0"/>
        <w:adjustRightInd w:val="0"/>
        <w:spacing w:line="280" w:lineRule="atLeast"/>
        <w:rPr>
          <w:rFonts w:cstheme="minorHAnsi"/>
          <w:color w:val="222222"/>
          <w:kern w:val="0"/>
          <w:sz w:val="22"/>
          <w:szCs w:val="22"/>
          <w:lang w:val="de-DE"/>
        </w:rPr>
      </w:pPr>
    </w:p>
    <w:p w14:paraId="10F3D316" w14:textId="77777777" w:rsidR="001D43C2" w:rsidRPr="001D43C2" w:rsidRDefault="001D43C2" w:rsidP="001D43C2">
      <w:pPr>
        <w:autoSpaceDE w:val="0"/>
        <w:autoSpaceDN w:val="0"/>
        <w:adjustRightInd w:val="0"/>
        <w:spacing w:line="280" w:lineRule="atLeast"/>
        <w:rPr>
          <w:rFonts w:cstheme="minorHAnsi"/>
          <w:color w:val="222222"/>
          <w:kern w:val="0"/>
          <w:sz w:val="22"/>
          <w:szCs w:val="22"/>
          <w:lang w:val="de-DE"/>
        </w:rPr>
      </w:pPr>
    </w:p>
    <w:p w14:paraId="74F5A664" w14:textId="77777777" w:rsidR="001D43C2" w:rsidRPr="001D43C2" w:rsidRDefault="001D43C2" w:rsidP="001D43C2">
      <w:pPr>
        <w:autoSpaceDE w:val="0"/>
        <w:autoSpaceDN w:val="0"/>
        <w:adjustRightInd w:val="0"/>
        <w:spacing w:line="280" w:lineRule="atLeast"/>
        <w:rPr>
          <w:rFonts w:cstheme="minorHAnsi"/>
          <w:color w:val="222222"/>
          <w:kern w:val="0"/>
          <w:sz w:val="22"/>
          <w:szCs w:val="22"/>
          <w:lang w:val="de-DE"/>
        </w:rPr>
      </w:pPr>
    </w:p>
    <w:p w14:paraId="0EFD3B66" w14:textId="77777777" w:rsidR="001D43C2" w:rsidRPr="001D43C2" w:rsidRDefault="001D43C2" w:rsidP="001D43C2">
      <w:pPr>
        <w:autoSpaceDE w:val="0"/>
        <w:autoSpaceDN w:val="0"/>
        <w:adjustRightInd w:val="0"/>
        <w:spacing w:line="280" w:lineRule="atLeast"/>
        <w:rPr>
          <w:rFonts w:cstheme="minorHAnsi"/>
          <w:color w:val="222222"/>
          <w:kern w:val="0"/>
          <w:sz w:val="22"/>
          <w:szCs w:val="22"/>
          <w:lang w:val="de-DE"/>
        </w:rPr>
      </w:pPr>
    </w:p>
    <w:p w14:paraId="23DC6F47" w14:textId="77777777" w:rsidR="001D43C2" w:rsidRPr="001D43C2" w:rsidRDefault="001D43C2" w:rsidP="001D43C2">
      <w:pPr>
        <w:autoSpaceDE w:val="0"/>
        <w:autoSpaceDN w:val="0"/>
        <w:adjustRightInd w:val="0"/>
        <w:spacing w:line="280" w:lineRule="atLeast"/>
        <w:rPr>
          <w:rFonts w:cstheme="minorHAnsi"/>
          <w:color w:val="222222"/>
          <w:kern w:val="0"/>
          <w:sz w:val="22"/>
          <w:szCs w:val="22"/>
          <w:lang w:val="de-DE"/>
        </w:rPr>
      </w:pPr>
    </w:p>
    <w:p w14:paraId="5AA5CB9C" w14:textId="77777777" w:rsidR="001D43C2" w:rsidRPr="001D43C2" w:rsidRDefault="001D43C2" w:rsidP="001D43C2">
      <w:pPr>
        <w:autoSpaceDE w:val="0"/>
        <w:autoSpaceDN w:val="0"/>
        <w:adjustRightInd w:val="0"/>
        <w:spacing w:line="280" w:lineRule="atLeast"/>
        <w:rPr>
          <w:rFonts w:cstheme="minorHAnsi"/>
          <w:color w:val="222222"/>
          <w:kern w:val="0"/>
          <w:sz w:val="22"/>
          <w:szCs w:val="22"/>
          <w:lang w:val="de-DE"/>
        </w:rPr>
      </w:pPr>
    </w:p>
    <w:p w14:paraId="25811131" w14:textId="77777777" w:rsidR="001D43C2" w:rsidRPr="001D43C2" w:rsidRDefault="001D43C2" w:rsidP="001D43C2">
      <w:pPr>
        <w:rPr>
          <w:rFonts w:cstheme="minorHAnsi"/>
        </w:rPr>
      </w:pPr>
    </w:p>
    <w:sectPr w:rsidR="001D43C2" w:rsidRPr="001D43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508B"/>
    <w:multiLevelType w:val="multilevel"/>
    <w:tmpl w:val="2EE688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ED1491"/>
    <w:multiLevelType w:val="multilevel"/>
    <w:tmpl w:val="7F72D6EC"/>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 w15:restartNumberingAfterBreak="0">
    <w:nsid w:val="29E872C4"/>
    <w:multiLevelType w:val="hybridMultilevel"/>
    <w:tmpl w:val="18249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340683"/>
    <w:multiLevelType w:val="hybridMultilevel"/>
    <w:tmpl w:val="EA7AD7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6025A30"/>
    <w:multiLevelType w:val="hybridMultilevel"/>
    <w:tmpl w:val="62408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6935437"/>
    <w:multiLevelType w:val="hybridMultilevel"/>
    <w:tmpl w:val="566CF09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66EE0B6A"/>
    <w:multiLevelType w:val="hybridMultilevel"/>
    <w:tmpl w:val="9314052C"/>
    <w:lvl w:ilvl="0" w:tplc="35DA56E8">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16cid:durableId="1676683289">
    <w:abstractNumId w:val="3"/>
  </w:num>
  <w:num w:numId="2" w16cid:durableId="1234391398">
    <w:abstractNumId w:val="5"/>
  </w:num>
  <w:num w:numId="3" w16cid:durableId="489105554">
    <w:abstractNumId w:val="2"/>
  </w:num>
  <w:num w:numId="4" w16cid:durableId="78409116">
    <w:abstractNumId w:val="4"/>
  </w:num>
  <w:num w:numId="5" w16cid:durableId="436484059">
    <w:abstractNumId w:val="0"/>
  </w:num>
  <w:num w:numId="6" w16cid:durableId="100032278">
    <w:abstractNumId w:val="1"/>
  </w:num>
  <w:num w:numId="7" w16cid:durableId="10710818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3C2"/>
    <w:rsid w:val="001D43C2"/>
    <w:rsid w:val="00314A4C"/>
    <w:rsid w:val="00321F0F"/>
    <w:rsid w:val="003B05A9"/>
    <w:rsid w:val="003C376C"/>
    <w:rsid w:val="003E0860"/>
    <w:rsid w:val="00456F37"/>
    <w:rsid w:val="00590FE6"/>
    <w:rsid w:val="005B0E72"/>
    <w:rsid w:val="005D1F41"/>
    <w:rsid w:val="007F46B2"/>
    <w:rsid w:val="00945765"/>
    <w:rsid w:val="00B57BA9"/>
    <w:rsid w:val="00B72B7B"/>
    <w:rsid w:val="00D10589"/>
    <w:rsid w:val="00D566E9"/>
    <w:rsid w:val="00DB5A21"/>
    <w:rsid w:val="00EE6C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1CC733C"/>
  <w15:chartTrackingRefBased/>
  <w15:docId w15:val="{CA4E945A-6F78-F749-B061-4C040B46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D43C2"/>
    <w:rPr>
      <w:color w:val="0563C1" w:themeColor="hyperlink"/>
      <w:u w:val="single"/>
    </w:rPr>
  </w:style>
  <w:style w:type="character" w:styleId="NichtaufgelsteErwhnung">
    <w:name w:val="Unresolved Mention"/>
    <w:basedOn w:val="Absatz-Standardschriftart"/>
    <w:uiPriority w:val="99"/>
    <w:semiHidden/>
    <w:unhideWhenUsed/>
    <w:rsid w:val="001D43C2"/>
    <w:rPr>
      <w:color w:val="605E5C"/>
      <w:shd w:val="clear" w:color="auto" w:fill="E1DFDD"/>
    </w:rPr>
  </w:style>
  <w:style w:type="paragraph" w:styleId="Listenabsatz">
    <w:name w:val="List Paragraph"/>
    <w:basedOn w:val="Standard"/>
    <w:uiPriority w:val="34"/>
    <w:qFormat/>
    <w:rsid w:val="001D4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hnliches-walenstadt.ch"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3312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Thommen</dc:creator>
  <cp:keywords/>
  <dc:description/>
  <cp:lastModifiedBy>Jacqueline Thommen</cp:lastModifiedBy>
  <cp:revision>4</cp:revision>
  <dcterms:created xsi:type="dcterms:W3CDTF">2024-01-25T10:43:00Z</dcterms:created>
  <dcterms:modified xsi:type="dcterms:W3CDTF">2024-01-25T10:52:00Z</dcterms:modified>
</cp:coreProperties>
</file>